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2F0B" w14:textId="6CE0BBDB" w:rsidR="00283064" w:rsidRDefault="009513DC">
      <w:pPr>
        <w:rPr>
          <w:rStyle w:val="Emphasis"/>
        </w:rPr>
      </w:pPr>
      <w:r>
        <w:rPr>
          <w:rStyle w:val="Strong"/>
        </w:rPr>
        <w:t>“</w:t>
      </w:r>
      <w:r w:rsidR="005C5B16">
        <w:rPr>
          <w:rStyle w:val="Strong"/>
        </w:rPr>
        <w:t>Het</w:t>
      </w:r>
      <w:r>
        <w:rPr>
          <w:rStyle w:val="Strong"/>
        </w:rPr>
        <w:t xml:space="preserve"> alledaagse </w:t>
      </w:r>
      <w:r w:rsidR="005C5B16">
        <w:rPr>
          <w:rStyle w:val="Strong"/>
        </w:rPr>
        <w:t>word</w:t>
      </w:r>
      <w:r w:rsidR="00B124D4">
        <w:rPr>
          <w:rStyle w:val="Strong"/>
        </w:rPr>
        <w:t xml:space="preserve">t </w:t>
      </w:r>
      <w:r>
        <w:rPr>
          <w:rStyle w:val="Strong"/>
        </w:rPr>
        <w:t>op komische wijze bijzonder gemaakt.”</w:t>
      </w:r>
      <w:r>
        <w:rPr>
          <w:rStyle w:val="Emphasis"/>
        </w:rPr>
        <w:t>– NRC ***</w:t>
      </w:r>
      <w:r>
        <w:rPr>
          <w:rStyle w:val="Emphasis"/>
        </w:rPr>
        <w:br/>
      </w:r>
      <w:hyperlink r:id="rId7" w:history="1">
        <w:r w:rsidRPr="00DB0AB3">
          <w:rPr>
            <w:rStyle w:val="Hyperlink"/>
          </w:rPr>
          <w:t>https://www.nrc.nl/nieuws/2025/04/18/in-circle-mirror-transformation-wordt-het-alledaagse-op-komische-wijze-bijzonder-gemaakt-a4890421</w:t>
        </w:r>
      </w:hyperlink>
      <w:r>
        <w:rPr>
          <w:rStyle w:val="Emphasis"/>
        </w:rPr>
        <w:t xml:space="preserve"> </w:t>
      </w:r>
    </w:p>
    <w:p w14:paraId="434F8308" w14:textId="77777777" w:rsidR="009513DC" w:rsidRDefault="009513DC">
      <w:pPr>
        <w:rPr>
          <w:rStyle w:val="Emphasis"/>
        </w:rPr>
      </w:pPr>
    </w:p>
    <w:p w14:paraId="50FC935E" w14:textId="77777777" w:rsidR="009513DC" w:rsidRDefault="009513DC">
      <w:pPr>
        <w:rPr>
          <w:rStyle w:val="Emphasis"/>
        </w:rPr>
      </w:pPr>
    </w:p>
    <w:p w14:paraId="08D7F1D0" w14:textId="7EC6527D" w:rsidR="009513DC" w:rsidRDefault="009513DC">
      <w:pPr>
        <w:rPr>
          <w:rStyle w:val="Emphasis"/>
        </w:rPr>
      </w:pPr>
      <w:r>
        <w:rPr>
          <w:rStyle w:val="Strong"/>
        </w:rPr>
        <w:t>“</w:t>
      </w:r>
      <w:r w:rsidR="0093313A">
        <w:rPr>
          <w:rStyle w:val="Strong"/>
        </w:rPr>
        <w:t>Een</w:t>
      </w:r>
      <w:r>
        <w:rPr>
          <w:rStyle w:val="Strong"/>
        </w:rPr>
        <w:t xml:space="preserve"> sympathieke viering van intermenselijke knulligheid.” </w:t>
      </w:r>
      <w:r>
        <w:rPr>
          <w:rStyle w:val="Emphasis"/>
        </w:rPr>
        <w:t>– de Volkskrant ***</w:t>
      </w:r>
      <w:r>
        <w:rPr>
          <w:rStyle w:val="Emphasis"/>
        </w:rPr>
        <w:br/>
      </w:r>
      <w:hyperlink r:id="rId8" w:history="1">
        <w:r w:rsidRPr="00DB0AB3">
          <w:rPr>
            <w:rStyle w:val="Hyperlink"/>
          </w:rPr>
          <w:t>https://www.volkskrant.nl/theater/circle-mirror-transformation-is-een-sympathieke-viering-van-intermenselijke-knulligheid~b287b70e/?referrer=https%3A%2F%2Fwww.mediaweb.eu%2F</w:t>
        </w:r>
      </w:hyperlink>
      <w:r>
        <w:rPr>
          <w:rStyle w:val="Emphasis"/>
        </w:rPr>
        <w:t xml:space="preserve"> </w:t>
      </w:r>
    </w:p>
    <w:p w14:paraId="2771120A" w14:textId="77777777" w:rsidR="009513DC" w:rsidRDefault="009513DC">
      <w:pPr>
        <w:rPr>
          <w:rStyle w:val="Emphasis"/>
        </w:rPr>
      </w:pPr>
    </w:p>
    <w:p w14:paraId="6B1EC9DE" w14:textId="67ED7A05" w:rsidR="009513DC" w:rsidRDefault="009513DC">
      <w:r w:rsidRPr="1A8778B7">
        <w:rPr>
          <w:rStyle w:val="Strong"/>
        </w:rPr>
        <w:t>“De acteurs tillen de wisselvallige tekst op met hun vlijmscherpe komische precisie en nuance.”</w:t>
      </w:r>
      <w:r w:rsidRPr="1A8778B7">
        <w:rPr>
          <w:rStyle w:val="Emphasis"/>
        </w:rPr>
        <w:t xml:space="preserve">– Theaterkrant </w:t>
      </w:r>
      <w:r>
        <w:br/>
      </w:r>
      <w:hyperlink r:id="rId9">
        <w:r w:rsidRPr="1A8778B7">
          <w:rPr>
            <w:rStyle w:val="Hyperlink"/>
          </w:rPr>
          <w:t>https://www.theaterkrant.nl/recensie/circle-mirror-transformation/toneelschuur-producties-loek-de-bakker/</w:t>
        </w:r>
      </w:hyperlink>
      <w:r>
        <w:t xml:space="preserve"> </w:t>
      </w:r>
    </w:p>
    <w:p w14:paraId="76DE7D3B" w14:textId="62D49E95" w:rsidR="3C2CD75D" w:rsidRDefault="3C2CD75D"/>
    <w:p w14:paraId="523153E7" w14:textId="1D75FF85" w:rsidR="3ED60819" w:rsidRDefault="3ED60819" w:rsidP="1A8778B7">
      <w:pPr>
        <w:rPr>
          <w:rFonts w:ascii="Aptos" w:eastAsia="Aptos" w:hAnsi="Aptos" w:cs="Aptos"/>
        </w:rPr>
      </w:pPr>
      <w:r>
        <w:br/>
      </w:r>
      <w:r w:rsidR="5D97BF49" w:rsidRPr="1A8778B7">
        <w:rPr>
          <w:rFonts w:ascii="Aptos" w:eastAsia="Aptos" w:hAnsi="Aptos"/>
          <w:b/>
          <w:bCs/>
        </w:rPr>
        <w:t>“</w:t>
      </w:r>
      <w:r w:rsidR="5D97BF49" w:rsidRPr="1A8778B7">
        <w:rPr>
          <w:rFonts w:ascii="Aptos" w:eastAsia="Aptos" w:hAnsi="Aptos" w:cs="Aptos"/>
          <w:b/>
          <w:bCs/>
        </w:rPr>
        <w:t>De manier waarop De Bakker de kleine fricties tussen de personages tot leven brengt, is ijzersterk.”</w:t>
      </w:r>
      <w:r w:rsidR="7CF26E68" w:rsidRPr="1A8778B7">
        <w:rPr>
          <w:rFonts w:ascii="Aptos" w:eastAsia="Aptos" w:hAnsi="Aptos" w:cs="Aptos"/>
        </w:rPr>
        <w:t xml:space="preserve"> - Parool</w:t>
      </w:r>
      <w:r>
        <w:br/>
      </w:r>
      <w:hyperlink r:id="rId10">
        <w:r w:rsidRPr="1A8778B7">
          <w:rPr>
            <w:rStyle w:val="Hyperlink"/>
          </w:rPr>
          <w:t>https://www.parool.nl/kunst-media/recensie-regisseur-loek-de-bakker-stopt-het-amerikaanse-toneelstuk-circle-mirror-transformation-vol-nederlands-ongemak~bd5e7703/?referrer=https%3A%2F%2Fwww.google.com%2F</w:t>
        </w:r>
      </w:hyperlink>
      <w:r>
        <w:t xml:space="preserve"> </w:t>
      </w:r>
    </w:p>
    <w:p w14:paraId="2F48502B" w14:textId="27A48BB2" w:rsidR="1A8778B7" w:rsidRDefault="1A8778B7" w:rsidP="1A8778B7"/>
    <w:p w14:paraId="09DE15DB" w14:textId="1C47D869" w:rsidR="1A8778B7" w:rsidRDefault="1A8778B7" w:rsidP="1A8778B7">
      <w:pPr>
        <w:rPr>
          <w:b/>
          <w:bCs/>
        </w:rPr>
      </w:pPr>
    </w:p>
    <w:p w14:paraId="43F7DCF6" w14:textId="395230BF" w:rsidR="79689D5D" w:rsidRDefault="79689D5D">
      <w:r w:rsidRPr="1A8778B7">
        <w:rPr>
          <w:rFonts w:ascii="Aptos" w:eastAsia="Aptos" w:hAnsi="Aptos" w:cs="Aptos"/>
          <w:b/>
          <w:bCs/>
        </w:rPr>
        <w:t>“Loek de Bakker regisseert ze in genuanceerd, mooi, klein spel”</w:t>
      </w:r>
      <w:r w:rsidRPr="1A8778B7">
        <w:rPr>
          <w:rFonts w:ascii="Aptos" w:eastAsia="Aptos" w:hAnsi="Aptos" w:cs="Aptos"/>
        </w:rPr>
        <w:t xml:space="preserve"> - Trouw ***</w:t>
      </w:r>
    </w:p>
    <w:p w14:paraId="494D9431" w14:textId="19720976" w:rsidR="177DC578" w:rsidRDefault="177DC578" w:rsidP="1A8778B7">
      <w:pPr>
        <w:rPr>
          <w:rFonts w:ascii="Aptos" w:eastAsia="Aptos" w:hAnsi="Aptos" w:cs="Aptos"/>
        </w:rPr>
      </w:pPr>
      <w:hyperlink r:id="rId11">
        <w:r w:rsidRPr="1A8778B7">
          <w:rPr>
            <w:rStyle w:val="Hyperlink"/>
            <w:rFonts w:ascii="Aptos" w:eastAsia="Aptos" w:hAnsi="Aptos" w:cs="Aptos"/>
          </w:rPr>
          <w:t>https://www.trouw.nl/cultuur-media/recensie-annie-bakers-personages-blijven-helaas-in-clichegedrag-hangen~bab2f128/?referrer=https%3A%2F%2Fwww.google.com%2F</w:t>
        </w:r>
      </w:hyperlink>
      <w:r w:rsidRPr="1A8778B7">
        <w:rPr>
          <w:rFonts w:ascii="Aptos" w:eastAsia="Aptos" w:hAnsi="Aptos" w:cs="Aptos"/>
        </w:rPr>
        <w:t xml:space="preserve"> </w:t>
      </w:r>
    </w:p>
    <w:p w14:paraId="100319D5" w14:textId="1CBF78A1" w:rsidR="1A8778B7" w:rsidRDefault="1A8778B7" w:rsidP="1A8778B7">
      <w:pPr>
        <w:rPr>
          <w:rFonts w:ascii="Aptos" w:eastAsia="Aptos" w:hAnsi="Aptos" w:cs="Aptos"/>
        </w:rPr>
      </w:pPr>
    </w:p>
    <w:p w14:paraId="23CB2B05" w14:textId="358904B9" w:rsidR="1A8778B7" w:rsidRDefault="1A8778B7" w:rsidP="1A8778B7">
      <w:pPr>
        <w:rPr>
          <w:rFonts w:ascii="Aptos" w:eastAsia="Aptos" w:hAnsi="Aptos" w:cs="Aptos"/>
        </w:rPr>
      </w:pPr>
    </w:p>
    <w:p w14:paraId="029D72FC" w14:textId="3892148B" w:rsidR="1A8778B7" w:rsidRDefault="1A8778B7" w:rsidP="1A8778B7">
      <w:pPr>
        <w:rPr>
          <w:rFonts w:ascii="Aptos" w:eastAsia="Aptos" w:hAnsi="Aptos" w:cs="Aptos"/>
        </w:rPr>
      </w:pPr>
    </w:p>
    <w:sectPr w:rsidR="1A87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DC"/>
    <w:rsid w:val="00283064"/>
    <w:rsid w:val="003300D1"/>
    <w:rsid w:val="003A4192"/>
    <w:rsid w:val="003E0EE2"/>
    <w:rsid w:val="00464DFA"/>
    <w:rsid w:val="00591B77"/>
    <w:rsid w:val="005C5B16"/>
    <w:rsid w:val="00655D59"/>
    <w:rsid w:val="00700AB1"/>
    <w:rsid w:val="0093313A"/>
    <w:rsid w:val="009513DC"/>
    <w:rsid w:val="00A86BAE"/>
    <w:rsid w:val="00B124D4"/>
    <w:rsid w:val="00F96D39"/>
    <w:rsid w:val="177DC578"/>
    <w:rsid w:val="1A8778B7"/>
    <w:rsid w:val="2CADE877"/>
    <w:rsid w:val="35C7334A"/>
    <w:rsid w:val="3A5E5A3C"/>
    <w:rsid w:val="3C2CD75D"/>
    <w:rsid w:val="3ED60819"/>
    <w:rsid w:val="4B53C317"/>
    <w:rsid w:val="51B545C9"/>
    <w:rsid w:val="5B709F31"/>
    <w:rsid w:val="5D97BF49"/>
    <w:rsid w:val="697B54C8"/>
    <w:rsid w:val="79689D5D"/>
    <w:rsid w:val="7CF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A74B6"/>
  <w15:chartTrackingRefBased/>
  <w15:docId w15:val="{52BA305E-437E-4048-8FC0-B4C8037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3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3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3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3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3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3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3D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513DC"/>
    <w:rPr>
      <w:b/>
      <w:bCs/>
    </w:rPr>
  </w:style>
  <w:style w:type="character" w:styleId="Emphasis">
    <w:name w:val="Emphasis"/>
    <w:basedOn w:val="DefaultParagraphFont"/>
    <w:uiPriority w:val="20"/>
    <w:qFormat/>
    <w:rsid w:val="009513DC"/>
    <w:rPr>
      <w:i/>
      <w:iCs/>
    </w:rPr>
  </w:style>
  <w:style w:type="character" w:styleId="Hyperlink">
    <w:name w:val="Hyperlink"/>
    <w:basedOn w:val="DefaultParagraphFont"/>
    <w:uiPriority w:val="99"/>
    <w:unhideWhenUsed/>
    <w:rsid w:val="009513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kskrant.nl/theater/circle-mirror-transformation-is-een-sympathieke-viering-van-intermenselijke-knulligheid~b287b70e/?referrer=https%3A%2F%2Fwww.mediaweb.eu%2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nrc.nl/nieuws/2025/04/18/in-circle-mirror-transformation-wordt-het-alledaagse-op-komische-wijze-bijzonder-gemaakt-a4890421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ouw.nl/cultuur-media/recensie-annie-bakers-personages-blijven-helaas-in-clichegedrag-hangen~bab2f128/?referrer=https%3A%2F%2Fwww.google.com%2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arool.nl/kunst-media/recensie-regisseur-loek-de-bakker-stopt-het-amerikaanse-toneelstuk-circle-mirror-transformation-vol-nederlands-ongemak~bd5e7703/?referrer=https%3A%2F%2Fwww.google.com%2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aterkrant.nl/recensie/circle-mirror-transformation/toneelschuur-producties-loek-de-bakker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918f96-ad38-4ed9-800b-c5fb93161a3d">
      <Terms xmlns="http://schemas.microsoft.com/office/infopath/2007/PartnerControls"/>
    </lcf76f155ced4ddcb4097134ff3c332f>
    <TaxCatchAll xmlns="7449dbeb-a9fc-43f0-a232-21a7813bd3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0D1D320A5F49996C683D1E12D326" ma:contentTypeVersion="13" ma:contentTypeDescription="Een nieuw document maken." ma:contentTypeScope="" ma:versionID="ae0caaf541c5e65372d7a36905b3e30b">
  <xsd:schema xmlns:xsd="http://www.w3.org/2001/XMLSchema" xmlns:xs="http://www.w3.org/2001/XMLSchema" xmlns:p="http://schemas.microsoft.com/office/2006/metadata/properties" xmlns:ns2="c8918f96-ad38-4ed9-800b-c5fb93161a3d" xmlns:ns3="7449dbeb-a9fc-43f0-a232-21a7813bd37b" targetNamespace="http://schemas.microsoft.com/office/2006/metadata/properties" ma:root="true" ma:fieldsID="08c0d7c9cd66a7fc909288707fb75a91" ns2:_="" ns3:_="">
    <xsd:import namespace="c8918f96-ad38-4ed9-800b-c5fb93161a3d"/>
    <xsd:import namespace="7449dbeb-a9fc-43f0-a232-21a7813bd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8f96-ad38-4ed9-800b-c5fb93161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6d511872-59c2-4c1f-8da8-7efc9a35c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dbeb-a9fc-43f0-a232-21a7813bd3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51dd76-a073-4087-8dc9-8d79a16775fe}" ma:internalName="TaxCatchAll" ma:showField="CatchAllData" ma:web="7449dbeb-a9fc-43f0-a232-21a7813bd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5F5BE-1D96-4373-94D0-FE4C304D4D0D}">
  <ds:schemaRefs>
    <ds:schemaRef ds:uri="http://schemas.microsoft.com/office/2006/metadata/properties"/>
    <ds:schemaRef ds:uri="http://schemas.microsoft.com/office/infopath/2007/PartnerControls"/>
    <ds:schemaRef ds:uri="c8918f96-ad38-4ed9-800b-c5fb93161a3d"/>
    <ds:schemaRef ds:uri="7449dbeb-a9fc-43f0-a232-21a7813bd37b"/>
  </ds:schemaRefs>
</ds:datastoreItem>
</file>

<file path=customXml/itemProps2.xml><?xml version="1.0" encoding="utf-8"?>
<ds:datastoreItem xmlns:ds="http://schemas.openxmlformats.org/officeDocument/2006/customXml" ds:itemID="{EF211B39-3772-4B6C-8764-F398F12E3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552F6-8734-4E55-B8C8-988C67633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18f96-ad38-4ed9-800b-c5fb93161a3d"/>
    <ds:schemaRef ds:uri="7449dbeb-a9fc-43f0-a232-21a7813bd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1775</Characters>
  <Application>Microsoft Office Word</Application>
  <DocSecurity>4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Lute</dc:creator>
  <cp:keywords/>
  <dc:description/>
  <cp:lastModifiedBy>Eva Lute</cp:lastModifiedBy>
  <cp:revision>1</cp:revision>
  <dcterms:created xsi:type="dcterms:W3CDTF">2025-04-22T04:43:00Z</dcterms:created>
  <dcterms:modified xsi:type="dcterms:W3CDTF">2025-04-23T09:52:00Z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0x010100912A0D1D320A5F49996C683D1E12D326</vt:lpwstr>
  </property>
  <property fmtid="{D5CDD505-2E9C-101B-9397-08002B2CF9AE}" pid="3" name="MediaServiceImageTags">
    <vt:lpwstr/>
  </property>
</Properties>
</file>